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color w:val="000000"/>
          <w:sz w:val="20"/>
          <w:szCs w:val="20"/>
        </w:rPr>
        <w:t>AUTOCERTIFICAZIONE ANTIMAFIA</w:t>
      </w:r>
    </w:p>
    <w:p>
      <w:pPr>
        <w:pStyle w:val="Normal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88"/>
        <w:jc w:val="left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Oggetto: Autocertificazione antimafia.</w:t>
      </w:r>
    </w:p>
    <w:p>
      <w:pPr>
        <w:pStyle w:val="Normal"/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88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Il/la sottoscritto/a (</w:t>
      </w:r>
      <w:r>
        <w:rPr>
          <w:rFonts w:ascii="Arial" w:hAnsi="Arial"/>
          <w:i/>
          <w:color w:val="000000"/>
          <w:sz w:val="20"/>
          <w:szCs w:val="20"/>
        </w:rPr>
        <w:t>nome e cognome</w:t>
      </w:r>
      <w:r>
        <w:rPr>
          <w:rFonts w:ascii="Arial" w:hAnsi="Arial"/>
          <w:color w:val="000000"/>
          <w:sz w:val="20"/>
          <w:szCs w:val="20"/>
        </w:rPr>
        <w:t>) __________________________________ nato a __________________________ Prov.(__) il __/__/____, residente in __________________________ Prov.(__)  via__________________________________ n. ___, in qualità di legale rappresentante della  società (</w:t>
      </w:r>
      <w:r>
        <w:rPr>
          <w:rFonts w:ascii="Arial" w:hAnsi="Arial"/>
          <w:i/>
          <w:color w:val="000000"/>
          <w:sz w:val="20"/>
          <w:szCs w:val="20"/>
        </w:rPr>
        <w:t>indicare la ragione sociale</w:t>
      </w:r>
      <w:r>
        <w:rPr>
          <w:rFonts w:ascii="Arial" w:hAnsi="Arial"/>
          <w:color w:val="000000"/>
          <w:sz w:val="20"/>
          <w:szCs w:val="20"/>
        </w:rPr>
        <w:t>) oppure: in qualità di titolare dell’impresa (</w:t>
      </w:r>
      <w:r>
        <w:rPr>
          <w:rFonts w:ascii="Arial" w:hAnsi="Arial"/>
          <w:i/>
          <w:color w:val="000000"/>
          <w:sz w:val="20"/>
          <w:szCs w:val="20"/>
        </w:rPr>
        <w:t>indicare la denominazione</w:t>
      </w:r>
      <w:r>
        <w:rPr>
          <w:rFonts w:ascii="Arial" w:hAnsi="Arial"/>
          <w:color w:val="000000"/>
          <w:sz w:val="20"/>
          <w:szCs w:val="20"/>
        </w:rPr>
        <w:t>) ___________________________________ avente la sede in __________________________________ Prov.(__) Via ______________________________ n. __, tel. _________________ email ______________________________,</w:t>
      </w:r>
    </w:p>
    <w:p>
      <w:pPr>
        <w:pStyle w:val="Normal"/>
        <w:spacing w:lineRule="auto" w:line="288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consapevole delle sanzioni penali richiamate dall’art.76 del DPR 445/00 in caso di dichiarazioni mendaci e della decadenza dai benefici eventualmente conseguiti al provvedimento emanato sulla base di dichiarazioni non veritiere, di cui all’art.75 del DPR 445/00;</w:t>
      </w:r>
    </w:p>
    <w:p>
      <w:pPr>
        <w:pStyle w:val="Normal"/>
        <w:spacing w:lineRule="auto" w:line="288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ai sensi e per gli effetti dell’art.47 del citato DPR 445/00;</w:t>
      </w:r>
    </w:p>
    <w:p>
      <w:pPr>
        <w:pStyle w:val="Normal"/>
        <w:spacing w:lineRule="auto" w:line="288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88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sotto la propria responsabilità</w:t>
      </w:r>
    </w:p>
    <w:p>
      <w:pPr>
        <w:pStyle w:val="Normal"/>
        <w:spacing w:lineRule="auto" w:line="288"/>
        <w:jc w:val="center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D I C H I A R A</w:t>
      </w:r>
    </w:p>
    <w:p>
      <w:pPr>
        <w:pStyle w:val="Normal"/>
        <w:spacing w:lineRule="auto" w:line="288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88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ai sensi della vigente normativa antimafia, che nei propri confronti non sussistono le cause di divieto, di decadenza o di sospensione previste dall’art. 67 del D.Lgs. n. 159/2011 e successive  modificazioni ed integrazioni e di non essere a conoscenza dell'esistenza di tali cause nei confronti dei soggetti indicati nell’art. 85 del D.Lgs. n. 159/2011 e ss.mm.ii., ed in particolare:</w:t>
      </w:r>
    </w:p>
    <w:p>
      <w:pPr>
        <w:pStyle w:val="Normal"/>
        <w:spacing w:lineRule="auto" w:line="288"/>
        <w:jc w:val="left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art. 85 comma 2</w:t>
      </w:r>
    </w:p>
    <w:p>
      <w:pPr>
        <w:pStyle w:val="Normal"/>
        <w:spacing w:lineRule="auto" w:line="288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(cognome) (nome) (data di nascita) (luogo di nascita) (carica sociale)</w:t>
      </w:r>
    </w:p>
    <w:p>
      <w:pPr>
        <w:pStyle w:val="Normal"/>
        <w:spacing w:lineRule="auto" w:line="288"/>
        <w:jc w:val="left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art. 85 comma 2-bis</w:t>
      </w:r>
    </w:p>
    <w:p>
      <w:pPr>
        <w:pStyle w:val="Normal"/>
        <w:spacing w:lineRule="auto" w:line="288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(cognome) (nome) (data di nascita) (luogo di nascita) (carica sociale)</w:t>
      </w:r>
    </w:p>
    <w:p>
      <w:pPr>
        <w:pStyle w:val="Normal"/>
        <w:spacing w:lineRule="auto" w:line="288"/>
        <w:jc w:val="left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</w:r>
    </w:p>
    <w:p>
      <w:pPr>
        <w:pStyle w:val="Normal"/>
        <w:spacing w:lineRule="auto" w:line="288"/>
        <w:jc w:val="left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i/>
          <w:iCs/>
          <w:color w:val="000000"/>
          <w:sz w:val="20"/>
          <w:szCs w:val="20"/>
        </w:rPr>
        <w:t>Lì______________</w:t>
      </w:r>
    </w:p>
    <w:p>
      <w:pPr>
        <w:pStyle w:val="Normal"/>
        <w:spacing w:lineRule="auto" w:line="288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88"/>
        <w:jc w:val="left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In fede</w:t>
      </w:r>
    </w:p>
    <w:p>
      <w:pPr>
        <w:pStyle w:val="Normal"/>
        <w:spacing w:lineRule="auto" w:line="288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88"/>
        <w:jc w:val="lef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_____________________</w:t>
      </w:r>
    </w:p>
    <w:p>
      <w:pPr>
        <w:pStyle w:val="Normal"/>
        <w:spacing w:lineRule="auto" w:line="288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88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88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N.B.: La presente dichiarazione deve essere firmata con firma digitale del dichiarante</w:t>
      </w:r>
    </w:p>
    <w:p>
      <w:pPr>
        <w:pStyle w:val="Normal"/>
        <w:spacing w:lineRule="auto" w:line="288"/>
        <w:jc w:val="both"/>
        <w:rPr>
          <w:rFonts w:ascii="Arial" w:hAnsi="Arial"/>
          <w:i/>
          <w:color w:val="000000"/>
          <w:sz w:val="20"/>
          <w:szCs w:val="20"/>
        </w:rPr>
      </w:pPr>
      <w:r>
        <w:rPr>
          <w:rFonts w:ascii="Arial" w:hAnsi="Arial"/>
          <w:i/>
          <w:color w:val="000000"/>
          <w:sz w:val="20"/>
          <w:szCs w:val="20"/>
        </w:rPr>
        <w:t>ovvero</w:t>
      </w:r>
    </w:p>
    <w:p>
      <w:pPr>
        <w:pStyle w:val="Normal"/>
        <w:spacing w:lineRule="auto" w:line="288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la firma deve essere autenticata secondo la normativa vigente allegando copia di un documento di identità del dichiarante.</w:t>
      </w:r>
    </w:p>
    <w:p>
      <w:pPr>
        <w:pStyle w:val="Normal"/>
        <w:spacing w:lineRule="auto" w:line="288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</w:r>
    </w:p>
    <w:p>
      <w:pPr>
        <w:pStyle w:val="Normal"/>
        <w:spacing w:lineRule="auto" w:line="288"/>
        <w:jc w:val="both"/>
        <w:rPr>
          <w:rFonts w:ascii="Arial" w:hAnsi="Arial"/>
          <w:b/>
          <w:color w:val="000000"/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Art. 85. Soggetti sottoposti alla verifica antimafia</w:t>
      </w:r>
    </w:p>
    <w:p>
      <w:pPr>
        <w:pStyle w:val="Normal"/>
        <w:spacing w:lineRule="auto" w:line="288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 xml:space="preserve">1. </w:t>
      </w:r>
      <w:r>
        <w:rPr>
          <w:rFonts w:ascii="Arial" w:hAnsi="Arial"/>
          <w:color w:val="000000"/>
          <w:sz w:val="20"/>
          <w:szCs w:val="20"/>
        </w:rPr>
        <w:t>La documentazione antimafia, se si tratta di imprese individuali, deve riferirsi al titolare ed al direttore tecnico, ove previsto.</w:t>
      </w:r>
    </w:p>
    <w:p>
      <w:pPr>
        <w:pStyle w:val="Normal"/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hd w:fill="FFFFFF" w:val="clear"/>
        <w:spacing w:lineRule="auto" w:line="288"/>
        <w:jc w:val="both"/>
        <w:rPr>
          <w:rFonts w:ascii="Arial" w:hAnsi="Arial"/>
          <w:color w:val="000000"/>
          <w:sz w:val="20"/>
          <w:szCs w:val="20"/>
          <w:shd w:fill="FFFFFF" w:val="clear"/>
        </w:rPr>
      </w:pPr>
      <w:r>
        <w:rPr>
          <w:rFonts w:ascii="Arial" w:hAnsi="Arial"/>
          <w:b/>
          <w:bCs/>
          <w:color w:val="000000"/>
          <w:sz w:val="20"/>
          <w:szCs w:val="20"/>
          <w:shd w:fill="FFFFFF" w:val="clear"/>
        </w:rPr>
        <w:t xml:space="preserve">2. </w:t>
      </w:r>
      <w:r>
        <w:rPr>
          <w:rFonts w:ascii="Arial" w:hAnsi="Arial"/>
          <w:color w:val="000000"/>
          <w:sz w:val="20"/>
          <w:szCs w:val="20"/>
          <w:shd w:fill="FFFFFF" w:val="clear"/>
        </w:rPr>
        <w:t>La documentazione antimafia, se si tratta di associazioni, imprese, società, consorzi e raggruppamenti temporanei di imprese, deve riferirsi, oltre che al direttore tecnico, ove previsto:</w:t>
      </w:r>
    </w:p>
    <w:p>
      <w:pPr>
        <w:pStyle w:val="Normal"/>
        <w:shd w:fill="FFFFFF" w:val="clear"/>
        <w:spacing w:lineRule="auto" w:line="288"/>
        <w:jc w:val="both"/>
        <w:rPr>
          <w:rFonts w:ascii="Arial" w:hAnsi="Arial"/>
          <w:color w:val="000000"/>
          <w:sz w:val="20"/>
          <w:szCs w:val="20"/>
          <w:shd w:fill="FFFFFF" w:val="clear"/>
        </w:rPr>
      </w:pPr>
      <w:r>
        <w:rPr>
          <w:rFonts w:ascii="Arial" w:hAnsi="Arial"/>
          <w:color w:val="000000"/>
          <w:sz w:val="20"/>
          <w:szCs w:val="20"/>
          <w:shd w:fill="FFFFFF" w:val="clear"/>
        </w:rPr>
        <w:t>a) per le associazioni, a chi ne ha la legale rappresentanza;</w:t>
      </w:r>
    </w:p>
    <w:p>
      <w:pPr>
        <w:pStyle w:val="Normal"/>
        <w:spacing w:lineRule="auto" w:line="288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b) per le società di capitali anche consortili ai sensi dell'</w:t>
      </w:r>
      <w:r>
        <w:rPr>
          <w:rFonts w:ascii="Arial" w:hAnsi="Arial"/>
          <w:color w:val="2A2A2A"/>
          <w:sz w:val="20"/>
          <w:szCs w:val="20"/>
        </w:rPr>
        <w:t>articolo 2615-ter del codice civile</w:t>
      </w:r>
      <w:r>
        <w:rPr>
          <w:rFonts w:ascii="Arial" w:hAnsi="Arial"/>
          <w:color w:val="000000"/>
          <w:sz w:val="20"/>
          <w:szCs w:val="20"/>
        </w:rPr>
        <w:t>, per le società cooperative, di consorzi cooperativi, per i consorzi di cui al libro V, titolo X, capo II, sezione II, del codice civile, al legale rappresentante e agli eventuali altri componenti l'organo di amministrazione,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cento, ed ai soci o consorziati per conto dei quali le società consortili o i consorzi operino in modo esclusivo nei confronti della pubblica amministrazione;</w:t>
      </w:r>
    </w:p>
    <w:p>
      <w:pPr>
        <w:pStyle w:val="Normal"/>
        <w:spacing w:lineRule="auto" w:line="288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c) per le società di capitali, anche al socio di maggioranza in caso di società con un numero di soci pari o inferiore a quattro, ovvero al socio in caso di società con socio unico;</w:t>
      </w:r>
    </w:p>
    <w:p>
      <w:pPr>
        <w:pStyle w:val="Normal"/>
        <w:spacing w:lineRule="auto" w:line="288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d) per i consorzi di cui all'</w:t>
      </w:r>
      <w:r>
        <w:rPr>
          <w:rFonts w:ascii="Arial" w:hAnsi="Arial"/>
          <w:color w:val="2A2A2A"/>
          <w:sz w:val="20"/>
          <w:szCs w:val="20"/>
        </w:rPr>
        <w:t xml:space="preserve">articolo 2602 del codice civile </w:t>
      </w:r>
      <w:r>
        <w:rPr>
          <w:rFonts w:ascii="Arial" w:hAnsi="Arial"/>
          <w:color w:val="000000"/>
          <w:sz w:val="20"/>
          <w:szCs w:val="20"/>
        </w:rPr>
        <w:t>e per i gruppi europei di interesse economico, a chi ne ha la rappresentanza e agli imprenditori o società consorziate;</w:t>
      </w:r>
    </w:p>
    <w:p>
      <w:pPr>
        <w:pStyle w:val="Normal"/>
        <w:spacing w:lineRule="auto" w:line="288"/>
        <w:jc w:val="both"/>
        <w:rPr>
          <w:rFonts w:ascii="Arial" w:hAnsi="Arial"/>
          <w:i/>
          <w:color w:val="5C5C5C"/>
          <w:sz w:val="20"/>
          <w:szCs w:val="20"/>
        </w:rPr>
      </w:pPr>
      <w:r>
        <w:rPr>
          <w:rFonts w:ascii="Arial" w:hAnsi="Arial"/>
          <w:i/>
          <w:color w:val="5C5C5C"/>
          <w:sz w:val="20"/>
          <w:szCs w:val="20"/>
        </w:rPr>
        <w:t>(lettera così modificata dall'art. 2, comma 1, lettera b), d.lgs. n. 218 del 2012)</w:t>
      </w:r>
    </w:p>
    <w:p>
      <w:pPr>
        <w:pStyle w:val="Normal"/>
        <w:spacing w:lineRule="auto" w:line="288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e) per le società semplice e in nome collettivo, a tutti i soci;</w:t>
      </w:r>
    </w:p>
    <w:p>
      <w:pPr>
        <w:pStyle w:val="Normal"/>
        <w:spacing w:lineRule="auto" w:line="288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f) per le società in accomandita semplice, ai soci accomandatari;</w:t>
      </w:r>
    </w:p>
    <w:p>
      <w:pPr>
        <w:pStyle w:val="Normal"/>
        <w:spacing w:lineRule="auto" w:line="288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g) per le società di cui all'articolo 2508 del codice civile, a coloro che le rappresentano stabilmente nel territorio dello Stato;</w:t>
      </w:r>
    </w:p>
    <w:p>
      <w:pPr>
        <w:pStyle w:val="Normal"/>
        <w:spacing w:lineRule="auto" w:line="288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h) per i raggruppamenti temporanei di imprese, alle imprese costituenti il raggruppamento anche se aventi sede all'estero, secondo le modalità indicate nelle lettere precedenti;</w:t>
      </w:r>
    </w:p>
    <w:p>
      <w:pPr>
        <w:pStyle w:val="Normal"/>
        <w:spacing w:lineRule="auto" w:line="288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i) per le società personali ai soci persone fisiche delle società personali o di capitali che ne siano socie.</w:t>
      </w:r>
    </w:p>
    <w:p>
      <w:pPr>
        <w:pStyle w:val="Normal"/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88"/>
        <w:jc w:val="both"/>
        <w:rPr>
          <w:rFonts w:ascii="Arial" w:hAnsi="Arial"/>
          <w:color w:val="2A2A2A"/>
          <w:sz w:val="20"/>
          <w:szCs w:val="20"/>
          <w:shd w:fill="FFFFFF" w:val="clear"/>
        </w:rPr>
      </w:pPr>
      <w:r>
        <w:rPr>
          <w:rFonts w:ascii="Arial" w:hAnsi="Arial"/>
          <w:b/>
          <w:bCs/>
          <w:color w:val="000000"/>
          <w:sz w:val="20"/>
          <w:szCs w:val="20"/>
          <w:shd w:fill="FFFFFF" w:val="clear"/>
        </w:rPr>
        <w:t>2-bis.</w:t>
      </w:r>
      <w:r>
        <w:rPr>
          <w:rFonts w:ascii="Arial" w:hAnsi="Arial"/>
          <w:color w:val="000000"/>
          <w:sz w:val="20"/>
          <w:szCs w:val="20"/>
          <w:shd w:fill="FFFFFF" w:val="clear"/>
        </w:rPr>
        <w:t xml:space="preserve"> Oltre a quanto previsto dal precedente comma 2, per le associazioni e società di qualunque tipo, anche prive di personalità giuridica, la documentazione antimafia è riferita anche ai soggetti membri del collegio sindacale o, nei casi contemplati dall'</w:t>
      </w:r>
      <w:r>
        <w:rPr>
          <w:rFonts w:ascii="Arial" w:hAnsi="Arial"/>
          <w:color w:val="2A2A2A"/>
          <w:sz w:val="20"/>
          <w:szCs w:val="20"/>
          <w:shd w:fill="FFFFFF" w:val="clear"/>
        </w:rPr>
        <w:t>articolo 2477 del codice civile</w:t>
      </w:r>
      <w:r>
        <w:rPr>
          <w:rFonts w:ascii="Arial" w:hAnsi="Arial"/>
          <w:color w:val="000000"/>
          <w:sz w:val="20"/>
          <w:szCs w:val="20"/>
          <w:shd w:fill="FFFFFF" w:val="clear"/>
        </w:rPr>
        <w:t>, al sindaco, nonché ai soggetti che svolgono i compiti di vigilanza di cui all'</w:t>
      </w:r>
      <w:r>
        <w:rPr>
          <w:rFonts w:ascii="Arial" w:hAnsi="Arial"/>
          <w:color w:val="2A2A2A"/>
          <w:sz w:val="20"/>
          <w:szCs w:val="20"/>
          <w:shd w:fill="FFFFFF" w:val="clear"/>
        </w:rPr>
        <w:t>articolo 6, comma 1, lettera b) del decreto legislativo 8 giugno</w:t>
      </w:r>
    </w:p>
    <w:p>
      <w:pPr>
        <w:pStyle w:val="Normal"/>
        <w:spacing w:lineRule="auto" w:line="288"/>
        <w:jc w:val="both"/>
        <w:rPr>
          <w:rFonts w:ascii="Arial" w:hAnsi="Arial"/>
          <w:color w:val="000000"/>
          <w:sz w:val="20"/>
          <w:szCs w:val="20"/>
          <w:shd w:fill="FFFFFF" w:val="clear"/>
        </w:rPr>
      </w:pPr>
      <w:r>
        <w:rPr>
          <w:rFonts w:ascii="Arial" w:hAnsi="Arial"/>
          <w:color w:val="2A2A2A"/>
          <w:sz w:val="20"/>
          <w:szCs w:val="20"/>
          <w:shd w:fill="FFFFFF" w:val="clear"/>
        </w:rPr>
        <w:t>2001, n. 231</w:t>
      </w:r>
      <w:r>
        <w:rPr>
          <w:rFonts w:ascii="Arial" w:hAnsi="Arial"/>
          <w:color w:val="000000"/>
          <w:sz w:val="20"/>
          <w:szCs w:val="20"/>
          <w:shd w:fill="FFFFFF" w:val="clear"/>
        </w:rPr>
        <w:t>.</w:t>
      </w:r>
    </w:p>
    <w:p>
      <w:pPr>
        <w:pStyle w:val="Normal"/>
        <w:spacing w:lineRule="auto" w:line="288"/>
        <w:jc w:val="both"/>
        <w:rPr>
          <w:rFonts w:ascii="Arial" w:hAnsi="Arial"/>
          <w:i/>
          <w:color w:val="5C5C5C"/>
          <w:sz w:val="20"/>
          <w:szCs w:val="20"/>
        </w:rPr>
      </w:pPr>
      <w:r>
        <w:rPr>
          <w:rFonts w:ascii="Arial" w:hAnsi="Arial"/>
          <w:i/>
          <w:color w:val="5C5C5C"/>
          <w:sz w:val="20"/>
          <w:szCs w:val="20"/>
        </w:rPr>
        <w:t>(comma aggiunto dall'art. 2, comma 1, lettera b), d.lgs. n. 218 del 2012)</w:t>
      </w:r>
    </w:p>
    <w:p>
      <w:pPr>
        <w:pStyle w:val="Normal"/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88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2-ter.</w:t>
      </w:r>
      <w:r>
        <w:rPr>
          <w:rFonts w:ascii="Arial" w:hAnsi="Arial"/>
          <w:color w:val="000000"/>
          <w:sz w:val="20"/>
          <w:szCs w:val="20"/>
        </w:rPr>
        <w:t xml:space="preserve"> Per le società costituite all'estero, prive di una sede secondaria con rappresentanza stabile nel territorio dello Stato, la documentazione antimafia deve riferirsi a coloro che esercitano poteri di amministrazione, di rappresentanza o di direzione dell'impresa.</w:t>
      </w:r>
    </w:p>
    <w:p>
      <w:pPr>
        <w:pStyle w:val="Normal"/>
        <w:spacing w:lineRule="auto" w:line="288"/>
        <w:jc w:val="both"/>
        <w:rPr>
          <w:rFonts w:ascii="Arial" w:hAnsi="Arial"/>
          <w:i/>
          <w:color w:val="5C5C5C"/>
          <w:sz w:val="20"/>
          <w:szCs w:val="20"/>
        </w:rPr>
      </w:pPr>
      <w:r>
        <w:rPr>
          <w:rFonts w:ascii="Arial" w:hAnsi="Arial"/>
          <w:i/>
          <w:color w:val="5C5C5C"/>
          <w:sz w:val="20"/>
          <w:szCs w:val="20"/>
        </w:rPr>
        <w:t>(comma aggiunto dall'art. 2, comma 1, lettera b), d.lgs. n. 218 del 2012)</w:t>
      </w:r>
    </w:p>
    <w:p>
      <w:pPr>
        <w:pStyle w:val="Normal"/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88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2-quater.</w:t>
      </w:r>
      <w:r>
        <w:rPr>
          <w:rFonts w:ascii="Arial" w:hAnsi="Arial"/>
          <w:color w:val="000000"/>
          <w:sz w:val="20"/>
          <w:szCs w:val="20"/>
        </w:rPr>
        <w:t xml:space="preserve"> Per le società di capitali di cui alle lettere b) e c) del comma 2, concessionarie nel settore dei giochi pubblici, oltre a quanto previsto nelle medesime lettere, la documentazione antimafia deve riferirsi anche ai soci persone fisiche che detengono, anche indirettamente, una partecipazione al capitale o al patrimonio superiore al 2 per cento, nonché ai direttori generali e ai soggetti responsabili delle sedi secondarie o delle stabili organizzazioni in Italia di soggetti non residenti. Nell'ipotesi in cui i soci persone fisiche detengano la partecipazione superiore alla predetta soglia mediante altre società di capitali, la documentazione deve riferirsi anche al legale rappresentante e agli eventuali componenti dell'organo di amministrazione della società socia, alle persone fisiche che, direttamente o indirettamente, controllano tale società, nonché ai direttori generali e ai soggetti responsabili delle sedi secondarie o delle stabili organizzazioni in Italia di soggetti non residenti. La documentazione di cui al periodo precedente deve riferirsi anche al coniuge non separato.</w:t>
      </w:r>
    </w:p>
    <w:p>
      <w:pPr>
        <w:pStyle w:val="Normal"/>
        <w:spacing w:lineRule="auto" w:line="288"/>
        <w:jc w:val="both"/>
        <w:rPr>
          <w:rFonts w:ascii="Arial" w:hAnsi="Arial"/>
          <w:i/>
          <w:color w:val="5C5C5C"/>
          <w:sz w:val="20"/>
          <w:szCs w:val="20"/>
        </w:rPr>
      </w:pPr>
      <w:r>
        <w:rPr>
          <w:rFonts w:ascii="Arial" w:hAnsi="Arial"/>
          <w:i/>
          <w:color w:val="5C5C5C"/>
          <w:sz w:val="20"/>
          <w:szCs w:val="20"/>
        </w:rPr>
        <w:t>(comma aggiunto dall'art. 2, comma 1, lettera b), d.lgs. n. 218 del 2012)</w:t>
      </w:r>
    </w:p>
    <w:p>
      <w:pPr>
        <w:pStyle w:val="Normal"/>
        <w:spacing w:lineRule="auto" w:line="28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88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b/>
          <w:bCs/>
          <w:color w:val="000000"/>
          <w:sz w:val="20"/>
          <w:szCs w:val="20"/>
        </w:rPr>
        <w:t>3.</w:t>
      </w:r>
      <w:r>
        <w:rPr>
          <w:rFonts w:ascii="Arial" w:hAnsi="Arial"/>
          <w:color w:val="000000"/>
          <w:sz w:val="20"/>
          <w:szCs w:val="20"/>
        </w:rPr>
        <w:t xml:space="preserve"> L'informazione antimafia, oltre che ai soggetti di cui ai commi 1, 2, 2-bis, 2-ter e 2-quater, deve riferirsi anche ai familiari conviventi.</w:t>
      </w:r>
    </w:p>
    <w:p>
      <w:pPr>
        <w:pStyle w:val="Normal"/>
        <w:spacing w:lineRule="auto" w:line="288"/>
        <w:jc w:val="both"/>
        <w:rPr>
          <w:rFonts w:ascii="Arial" w:hAnsi="Arial"/>
          <w:i/>
          <w:color w:val="5C5C5C"/>
          <w:sz w:val="20"/>
          <w:szCs w:val="20"/>
        </w:rPr>
      </w:pPr>
      <w:r>
        <w:rPr>
          <w:rFonts w:ascii="Arial" w:hAnsi="Arial"/>
          <w:i/>
          <w:color w:val="5C5C5C"/>
          <w:sz w:val="20"/>
          <w:szCs w:val="20"/>
        </w:rPr>
        <w:t>(comma aggiunto dall'art. 2, comma 1, lettera b), d.lgs. n. 218 del 2012)</w:t>
      </w:r>
    </w:p>
    <w:p>
      <w:pPr>
        <w:pStyle w:val="Normal"/>
        <w:spacing w:lineRule="auto" w:line="288"/>
        <w:jc w:val="both"/>
        <w:rPr>
          <w:rFonts w:ascii="Arial" w:hAnsi="Arial"/>
        </w:rPr>
      </w:pPr>
      <w:r>
        <w:rPr>
          <w:rFonts w:ascii="Arial" w:hAnsi="Arial"/>
        </w:rPr>
      </w:r>
    </w:p>
    <w:sectPr>
      <w:footerReference w:type="default" r:id="rId2"/>
      <w:type w:val="nextPage"/>
      <w:pgSz w:w="11906" w:h="16838"/>
      <w:pgMar w:left="1134" w:right="1134" w:header="0" w:top="1134" w:footer="1134" w:bottom="1578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dipagina"/>
      <w:rPr>
        <w:rFonts w:ascii="Arial" w:hAnsi="Arial"/>
        <w:color w:val="CCCCCC"/>
        <w:sz w:val="14"/>
        <w:szCs w:val="14"/>
      </w:rPr>
    </w:pPr>
    <w:r>
      <w:rPr>
        <w:rFonts w:ascii="Arial" w:hAnsi="Arial"/>
        <w:color w:val="CCCCCC"/>
        <w:sz w:val="14"/>
        <w:szCs w:val="14"/>
      </w:rPr>
      <w:t>MODELLO C07.2025</w:t>
    </w:r>
  </w:p>
</w:ftr>
</file>

<file path=word/settings.xml><?xml version="1.0" encoding="utf-8"?>
<w:settings xmlns:w="http://schemas.openxmlformats.org/wordprocessingml/2006/main">
  <w:zoom w:percent="16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Mang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Mangal"/>
    </w:rPr>
  </w:style>
  <w:style w:type="paragraph" w:styleId="Pidipagina">
    <w:name w:val="Piè di pagina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LibreOffice/4.2.8.2$Windows_x86 LibreOffice_project/48d50dbfc06349262c9d50868e5c1f630a573ebd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2018-08-31T09:43:37Z</dcterms:created>
  <dc:language>it-IT</dc:language>
  <dcterms:modified xsi:type="dcterms:W3CDTF">2018-08-31T09:52:11Z</dcterms:modified>
  <cp:revision>1</cp:revision>
</cp:coreProperties>
</file>