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FCC3" w14:textId="77777777" w:rsidR="00816BB1" w:rsidRPr="005F14C1" w:rsidRDefault="00816BB1" w:rsidP="00816BB1">
      <w:pPr>
        <w:spacing w:before="0" w:after="0"/>
        <w:jc w:val="center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18 maggio</w:t>
      </w:r>
    </w:p>
    <w:p w14:paraId="3BFC8CFF" w14:textId="70601807" w:rsidR="00816BB1" w:rsidRPr="005F14C1" w:rsidRDefault="00816BB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RASSEGNA: PERCH</w:t>
      </w:r>
      <w:r w:rsidR="005F14C1"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E’</w:t>
      </w:r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 AMO IL CINEMA</w:t>
      </w:r>
    </w:p>
    <w:p w14:paraId="1933F0C7" w14:textId="77777777" w:rsidR="005F14C1" w:rsidRPr="005F14C1" w:rsidRDefault="005F14C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62B9E967" w14:textId="3186BE01" w:rsidR="00816BB1" w:rsidRPr="005F14C1" w:rsidRDefault="00816BB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 “Teorema” di Pier Paolo Pasolini” </w:t>
      </w:r>
    </w:p>
    <w:p w14:paraId="7A6382F8" w14:textId="77777777" w:rsidR="005F14C1" w:rsidRPr="005F14C1" w:rsidRDefault="005F14C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113BFB4C" w14:textId="78A8AF8C" w:rsidR="00816BB1" w:rsidRPr="005F14C1" w:rsidRDefault="00816BB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Ore 21.00  Cortile Municipio( in caso di maltempo c/o </w:t>
      </w:r>
      <w:proofErr w:type="spellStart"/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Mycinema</w:t>
      </w:r>
      <w:proofErr w:type="spellEnd"/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) </w:t>
      </w:r>
    </w:p>
    <w:p w14:paraId="45245525" w14:textId="77777777" w:rsidR="00816BB1" w:rsidRPr="005F14C1" w:rsidRDefault="00816BB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34C0F62C" w14:textId="51510D1A" w:rsidR="00816BB1" w:rsidRDefault="00816BB1" w:rsidP="00816BB1">
      <w:pPr>
        <w:spacing w:before="0"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r w:rsidRPr="005F14C1">
        <w:rPr>
          <w:rFonts w:asciiTheme="minorHAnsi" w:hAnsiTheme="minorHAnsi" w:cstheme="minorHAnsi"/>
          <w:b/>
          <w:bCs/>
          <w:i/>
          <w:iCs/>
          <w:color w:val="202122"/>
          <w:sz w:val="24"/>
          <w:szCs w:val="24"/>
          <w:shd w:val="clear" w:color="auto" w:fill="FFFFFF"/>
          <w:lang w:val="it-IT"/>
        </w:rPr>
        <w:t>Teorema</w:t>
      </w:r>
      <w:r w:rsidRPr="005F14C1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it-IT"/>
        </w:rPr>
        <w:t> è un </w:t>
      </w:r>
      <w:r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film </w:t>
      </w:r>
      <w:r w:rsidRPr="005F14C1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it-IT"/>
        </w:rPr>
        <w:t>del </w:t>
      </w:r>
      <w:r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1968,</w:t>
      </w:r>
      <w:r w:rsidRPr="005F14C1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it-IT"/>
        </w:rPr>
        <w:t xml:space="preserve"> scritto e diretto da </w:t>
      </w:r>
      <w:r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Pier Paolo </w:t>
      </w:r>
      <w:r w:rsidR="005F14C1"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P</w:t>
      </w:r>
      <w:r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asolini </w:t>
      </w:r>
      <w:r w:rsidR="005F14C1" w:rsidRPr="005F14C1">
        <w:rPr>
          <w:rFonts w:asciiTheme="minorHAnsi" w:hAnsiTheme="minorHAnsi" w:cstheme="minorHAnsi"/>
          <w:b/>
          <w:bCs/>
          <w:i/>
          <w:iCs/>
          <w:color w:val="202122"/>
          <w:sz w:val="24"/>
          <w:szCs w:val="24"/>
          <w:shd w:val="clear" w:color="auto" w:fill="FFFFFF"/>
          <w:lang w:val="it-IT"/>
        </w:rPr>
        <w:t xml:space="preserve">e </w:t>
      </w:r>
      <w:r w:rsidR="005F14C1" w:rsidRPr="005F14C1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it-IT"/>
        </w:rPr>
        <w:t>prodotto da </w:t>
      </w:r>
      <w:hyperlink r:id="rId4" w:tooltip="Franco Rossellini" w:history="1">
        <w:r w:rsidR="005F14C1" w:rsidRPr="005F14C1">
          <w:rPr>
            <w:rStyle w:val="Collegamentoipertestuale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  <w:lang w:val="it-IT"/>
          </w:rPr>
          <w:t>Franco Rossellini</w:t>
        </w:r>
      </w:hyperlink>
      <w:r w:rsidR="005F14C1"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 e </w:t>
      </w:r>
      <w:hyperlink r:id="rId5" w:history="1">
        <w:r w:rsidR="005F14C1" w:rsidRPr="005F14C1">
          <w:rPr>
            <w:rStyle w:val="Collegamentoipertestuale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  <w:lang w:val="it-IT"/>
          </w:rPr>
          <w:t>Manolo Bolognini</w:t>
        </w:r>
      </w:hyperlink>
      <w:r w:rsidR="005F14C1"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. </w:t>
      </w:r>
      <w:r w:rsid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La</w:t>
      </w:r>
      <w:r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 ricca famiglia </w:t>
      </w:r>
      <w:r w:rsid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di un </w:t>
      </w:r>
      <w:r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industriale </w:t>
      </w:r>
      <w:r w:rsid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m</w:t>
      </w:r>
      <w:r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ilanese viene scossa dall’arrivo di un ragazzo venticinquenne silenzioso </w:t>
      </w:r>
      <w:r w:rsid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e </w:t>
      </w:r>
      <w:r w:rsidRP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affascinante che sarà loro ospite. </w:t>
      </w:r>
      <w:r w:rsid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Tutti i componenti della famiglia subiranno il suo fascino e</w:t>
      </w:r>
      <w:r w:rsidR="00B5394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 nulla sarà come prima</w:t>
      </w:r>
      <w:r w:rsidR="005F14C1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. </w:t>
      </w:r>
    </w:p>
    <w:p w14:paraId="798CD7E5" w14:textId="77777777" w:rsidR="005F14C1" w:rsidRPr="005F14C1" w:rsidRDefault="005F14C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69B0C2C9" w14:textId="2D5BAAA8" w:rsidR="00816BB1" w:rsidRPr="005F14C1" w:rsidRDefault="00816BB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La manifestazione si svolge anche in caso di maltempo </w:t>
      </w:r>
    </w:p>
    <w:p w14:paraId="3D2D79D4" w14:textId="77777777" w:rsidR="00816BB1" w:rsidRPr="005F14C1" w:rsidRDefault="00816BB1" w:rsidP="00816BB1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F14C1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14A78792" w14:textId="53575A8C" w:rsidR="00816BB1" w:rsidRPr="005F14C1" w:rsidRDefault="00C31A74" w:rsidP="00816BB1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816BB1" w:rsidRPr="005F14C1">
        <w:rPr>
          <w:rFonts w:asciiTheme="minorHAnsi" w:hAnsiTheme="minorHAnsi" w:cstheme="minorHAnsi"/>
          <w:sz w:val="24"/>
          <w:szCs w:val="24"/>
          <w:lang w:val="it-IT"/>
        </w:rPr>
        <w:t xml:space="preserve">informazioni: </w:t>
      </w:r>
    </w:p>
    <w:p w14:paraId="7A089F70" w14:textId="77777777" w:rsidR="00816BB1" w:rsidRPr="005F14C1" w:rsidRDefault="00816BB1" w:rsidP="00816BB1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5F14C1">
        <w:rPr>
          <w:rFonts w:asciiTheme="minorHAnsi" w:hAnsiTheme="minorHAnsi" w:cstheme="minorHAnsi"/>
          <w:sz w:val="24"/>
          <w:szCs w:val="24"/>
          <w:lang w:val="it-IT"/>
        </w:rPr>
        <w:t>Casa Cremonini Tel. 0524.83377</w:t>
      </w:r>
    </w:p>
    <w:p w14:paraId="0DFCFDB2" w14:textId="670E14F6" w:rsidR="00C31A74" w:rsidRDefault="00C31A74" w:rsidP="00816BB1">
      <w:pP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</w:pPr>
      <w:hyperlink r:id="rId6">
        <w:r w:rsidR="00816BB1" w:rsidRPr="005F14C1">
          <w:rPr>
            <w:rStyle w:val="CollegamentoInternet"/>
            <w:rFonts w:asciiTheme="minorHAnsi" w:hAnsiTheme="minorHAnsi" w:cstheme="minorHAnsi"/>
            <w:sz w:val="24"/>
            <w:szCs w:val="24"/>
            <w:lang w:val="it-IT"/>
          </w:rPr>
          <w:t>Iat.fidenza@terrediverdi.it</w:t>
        </w:r>
      </w:hyperlink>
    </w:p>
    <w:p w14:paraId="56BB13DC" w14:textId="0CC119F9" w:rsidR="00C31A74" w:rsidRPr="005F14C1" w:rsidRDefault="00C31A74" w:rsidP="00816BB1">
      <w:pP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</w:pPr>
      <w: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  <w:t>Terrediverdi.it</w:t>
      </w:r>
    </w:p>
    <w:p w14:paraId="2D93D5B3" w14:textId="77777777" w:rsidR="00816BB1" w:rsidRDefault="00816BB1" w:rsidP="00816BB1">
      <w:pPr>
        <w:spacing w:before="0" w:after="0"/>
        <w:jc w:val="both"/>
      </w:pPr>
      <w:r>
        <w:rPr>
          <w:noProof/>
          <w:lang w:val="it-IT" w:eastAsia="zh-TW" w:bidi="ar-SA"/>
        </w:rPr>
        <w:drawing>
          <wp:inline distT="0" distB="0" distL="0" distR="0" wp14:anchorId="571A9F81" wp14:editId="3365F35A">
            <wp:extent cx="4695190" cy="3762375"/>
            <wp:effectExtent l="0" t="0" r="0" b="0"/>
            <wp:docPr id="6" name="Picture" descr="Teorema - Film (1968) - MYmovie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Teorema - Film (1968) - MYmovies.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A08D9" w14:textId="77777777" w:rsidR="00816BB1" w:rsidRDefault="00816BB1" w:rsidP="00816BB1"/>
    <w:p w14:paraId="33B237FC" w14:textId="77777777" w:rsidR="00760E3D" w:rsidRDefault="00760E3D"/>
    <w:sectPr w:rsidR="00760E3D" w:rsidSect="00FE0D15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BB1"/>
    <w:rsid w:val="0028656D"/>
    <w:rsid w:val="005F14C1"/>
    <w:rsid w:val="00760E3D"/>
    <w:rsid w:val="00816BB1"/>
    <w:rsid w:val="00B0462E"/>
    <w:rsid w:val="00B53941"/>
    <w:rsid w:val="00C31A74"/>
    <w:rsid w:val="00C967CB"/>
    <w:rsid w:val="00D4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50CC"/>
  <w15:docId w15:val="{DC462FA3-D31A-4061-AD4C-BF45FBD7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BB1"/>
    <w:pPr>
      <w:suppressAutoHyphens/>
    </w:pPr>
    <w:rPr>
      <w:rFonts w:ascii="Calibri" w:eastAsia="SimSun" w:hAnsi="Calibri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uppressAutoHyphens w:val="0"/>
      <w:spacing w:after="0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uppressAutoHyphens w:val="0"/>
      <w:spacing w:after="0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uppressAutoHyphens w:val="0"/>
      <w:spacing w:before="300" w:after="0"/>
      <w:outlineLvl w:val="2"/>
    </w:pPr>
    <w:rPr>
      <w:rFonts w:asciiTheme="minorHAnsi" w:eastAsiaTheme="minorEastAsia" w:hAnsiTheme="minorHAnsi" w:cstheme="minorBidi"/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uppressAutoHyphens w:val="0"/>
      <w:spacing w:before="300" w:after="0"/>
      <w:outlineLvl w:val="3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uppressAutoHyphens w:val="0"/>
      <w:spacing w:before="300" w:after="0"/>
      <w:outlineLvl w:val="4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uppressAutoHyphens w:val="0"/>
      <w:spacing w:before="300" w:after="0"/>
      <w:outlineLvl w:val="5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uppressAutoHyphens w:val="0"/>
      <w:spacing w:before="300" w:after="0"/>
      <w:outlineLvl w:val="6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uppressAutoHyphens w:val="0"/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uppressAutoHyphens w:val="0"/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pPr>
      <w:suppressAutoHyphens w:val="0"/>
    </w:pPr>
    <w:rPr>
      <w:rFonts w:asciiTheme="minorHAnsi" w:eastAsiaTheme="minorEastAsia" w:hAnsiTheme="minorHAnsi" w:cstheme="minorBidi"/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uppressAutoHyphens w:val="0"/>
      <w:spacing w:before="720"/>
    </w:pPr>
    <w:rPr>
      <w:rFonts w:asciiTheme="minorHAnsi" w:eastAsiaTheme="minorEastAsia" w:hAnsiTheme="minorHAnsi" w:cstheme="minorBidi"/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uppressAutoHyphens w:val="0"/>
      <w:spacing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uppressAutoHyphens w:val="0"/>
      <w:spacing w:before="0"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pPr>
      <w:suppressAutoHyphens w:val="0"/>
    </w:pPr>
    <w:rPr>
      <w:rFonts w:asciiTheme="minorHAnsi" w:eastAsiaTheme="minorEastAsia" w:hAnsiTheme="minorHAnsi" w:cstheme="minorBidi"/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uppressAutoHyphens w:val="0"/>
      <w:spacing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816BB1"/>
    <w:rPr>
      <w:color w:val="5F5F5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B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BB1"/>
    <w:rPr>
      <w:rFonts w:ascii="Tahoma" w:eastAsia="SimSu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F1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t.fidenza@terrediverdi.it" TargetMode="External"/><Relationship Id="rId5" Type="http://schemas.openxmlformats.org/officeDocument/2006/relationships/hyperlink" Target="https://it.wikipedia.org/wiki/Manolo_Bolognini" TargetMode="External"/><Relationship Id="rId4" Type="http://schemas.openxmlformats.org/officeDocument/2006/relationships/hyperlink" Target="https://it.wikipedia.org/wiki/Franco_Rosselli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5</cp:revision>
  <dcterms:created xsi:type="dcterms:W3CDTF">2022-04-22T10:28:00Z</dcterms:created>
  <dcterms:modified xsi:type="dcterms:W3CDTF">2022-05-06T12:39:00Z</dcterms:modified>
</cp:coreProperties>
</file>